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8E" w:rsidRDefault="0003118E" w:rsidP="00031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3118E">
        <w:rPr>
          <w:rFonts w:ascii="Times New Roman" w:hAnsi="Times New Roman" w:cs="Times New Roman"/>
          <w:b/>
          <w:sz w:val="28"/>
          <w:lang w:eastAsia="ru-RU"/>
        </w:rPr>
        <w:t>Воронежский юридический техникум стал финалистом Всероссийского конкурса «Компетенции XXI века: определение, развитие и оценка общих компетенций»</w:t>
      </w:r>
    </w:p>
    <w:p w:rsidR="0003118E" w:rsidRPr="0003118E" w:rsidRDefault="0003118E" w:rsidP="000311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03118E" w:rsidRDefault="0003118E" w:rsidP="00031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17413" cy="2657475"/>
            <wp:effectExtent l="0" t="0" r="7620" b="0"/>
            <wp:docPr id="3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55" cy="26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8E" w:rsidRPr="008D739B" w:rsidRDefault="0003118E" w:rsidP="0003118E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03118E" w:rsidRPr="008D739B" w:rsidRDefault="0003118E" w:rsidP="000311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39B">
        <w:rPr>
          <w:rFonts w:ascii="Times New Roman" w:eastAsia="Times New Roman" w:hAnsi="Times New Roman" w:cs="Times New Roman"/>
          <w:sz w:val="25"/>
          <w:szCs w:val="25"/>
          <w:lang w:eastAsia="ru-RU"/>
        </w:rPr>
        <w:t>9 ноября 2021 в финале Всероссийского конкурса лучших практик подготовки кадров по номинации «Компетенции XXI века: определение, развитие и оценка общих компетенций» Воронежский юридический техникум представил практику «Успешный карьерный старт».</w:t>
      </w:r>
    </w:p>
    <w:p w:rsidR="0003118E" w:rsidRPr="008D739B" w:rsidRDefault="0003118E" w:rsidP="000311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73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 проводится Национальным агентством развития квалификаций при поддержке Минтруда России. В 2021 году в конкурсе приняли участие 123 организации от бизнес-сообщества и сферы образования. 19 практик прошли камеральную экспертизу, только 6 из них вышли в финал. В финале ВЮТ успешно защитил практику, представив </w:t>
      </w:r>
      <w:proofErr w:type="spellStart"/>
      <w:r w:rsidRPr="008D739B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видеопрезентацию</w:t>
      </w:r>
      <w:proofErr w:type="spellEnd"/>
      <w:r w:rsidRPr="008D73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ответив на вопросы жюри.</w:t>
      </w:r>
    </w:p>
    <w:p w:rsidR="0003118E" w:rsidRPr="008D739B" w:rsidRDefault="0003118E" w:rsidP="0003118E">
      <w:pPr>
        <w:pStyle w:val="a4"/>
        <w:spacing w:before="0" w:beforeAutospacing="0" w:after="0" w:afterAutospacing="0" w:line="276" w:lineRule="auto"/>
        <w:ind w:firstLine="567"/>
        <w:jc w:val="both"/>
        <w:rPr>
          <w:sz w:val="25"/>
          <w:szCs w:val="25"/>
        </w:rPr>
      </w:pPr>
      <w:r w:rsidRPr="008D739B">
        <w:rPr>
          <w:sz w:val="25"/>
          <w:szCs w:val="25"/>
        </w:rPr>
        <w:t>Практика ВЮТ «Успешный карьерный старт» направлена на освоение студентами важных общих компетенций, позволяющих сократить адаптационный период молодых специалистов на рабочем месте. Практика интегрирует учебный процесс, внеаудиторную деятельность и практическую подготовку, а также постоянный мониторинг освоения общих компетенций как со стороны преподавателей и студентов, так и со стороны работодателей.</w:t>
      </w:r>
    </w:p>
    <w:p w:rsidR="0003118E" w:rsidRPr="008D739B" w:rsidRDefault="0003118E" w:rsidP="008D739B">
      <w:pPr>
        <w:pStyle w:val="a4"/>
        <w:spacing w:before="0" w:beforeAutospacing="0" w:after="240" w:afterAutospacing="0" w:line="276" w:lineRule="auto"/>
        <w:ind w:firstLine="567"/>
        <w:jc w:val="both"/>
        <w:rPr>
          <w:sz w:val="25"/>
          <w:szCs w:val="25"/>
        </w:rPr>
      </w:pPr>
      <w:r w:rsidRPr="008D739B">
        <w:rPr>
          <w:sz w:val="25"/>
          <w:szCs w:val="25"/>
        </w:rPr>
        <w:t>Жюри конкурса отметило высокую теоретическую разработку практики, используемые оценочные процеду</w:t>
      </w:r>
      <w:bookmarkStart w:id="0" w:name="_GoBack"/>
      <w:bookmarkEnd w:id="0"/>
      <w:r w:rsidRPr="008D739B">
        <w:rPr>
          <w:sz w:val="25"/>
          <w:szCs w:val="25"/>
        </w:rPr>
        <w:t>ры и потенциал для развития. Техникум, как финалист конкурса, получил возможность бесплатного обучения на курсах повышения квалификации Национального агентства по вопросам развития и оценки общих компетенций. Кроме того, АНО «Россия – страна возможностей» пригласило ВЮТ к участию в пилотном этапе проекта «Оценка и развитие управленческих компетенций в российских образовательных организациях».</w:t>
      </w:r>
    </w:p>
    <w:p w:rsidR="00B310D5" w:rsidRDefault="0003118E">
      <w:r>
        <w:rPr>
          <w:noProof/>
          <w:lang w:eastAsia="ru-RU"/>
        </w:rPr>
        <w:drawing>
          <wp:inline distT="0" distB="0" distL="0" distR="0">
            <wp:extent cx="3076575" cy="619125"/>
            <wp:effectExtent l="0" t="0" r="9525" b="9525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619125"/>
            <wp:effectExtent l="0" t="0" r="0" b="9525"/>
            <wp:docPr id="2" name="Рисунок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0D5" w:rsidSect="000311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4"/>
    <w:rsid w:val="0003118E"/>
    <w:rsid w:val="005D5DE4"/>
    <w:rsid w:val="008D739B"/>
    <w:rsid w:val="00B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2958-7361-441A-8787-9B45B46E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1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118E"/>
    <w:rPr>
      <w:b/>
      <w:bCs/>
    </w:rPr>
  </w:style>
  <w:style w:type="paragraph" w:styleId="a4">
    <w:name w:val="Normal (Web)"/>
    <w:basedOn w:val="a"/>
    <w:uiPriority w:val="99"/>
    <w:semiHidden/>
    <w:unhideWhenUsed/>
    <w:rsid w:val="0003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2022-01-31T10:00:00Z</dcterms:created>
  <dcterms:modified xsi:type="dcterms:W3CDTF">2022-01-31T12:41:00Z</dcterms:modified>
</cp:coreProperties>
</file>