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62" w:rsidRPr="00575EBB" w:rsidRDefault="00944A62" w:rsidP="00944A6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BB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Воронежской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75EB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оронежский юридический техникум»</w:t>
      </w:r>
    </w:p>
    <w:p w:rsidR="00944A62" w:rsidRPr="00575EBB" w:rsidRDefault="00944A62" w:rsidP="00944A6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(ГБПОУ ВО «ВЮТ»)</w:t>
      </w:r>
    </w:p>
    <w:p w:rsidR="00944A62" w:rsidRDefault="00944A62" w:rsidP="00944A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4A62" w:rsidRDefault="00944A62" w:rsidP="00944A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4A62" w:rsidRPr="00575EBB" w:rsidRDefault="00944A62" w:rsidP="00944A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BB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8240D" w:rsidRDefault="0048240D" w:rsidP="00944A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64">
        <w:rPr>
          <w:rFonts w:ascii="Times New Roman" w:hAnsi="Times New Roman" w:cs="Times New Roman"/>
          <w:b/>
          <w:sz w:val="28"/>
          <w:szCs w:val="28"/>
        </w:rPr>
        <w:t>ДОБРОВОЛЬНОЕ И ОБЯЗАТЕЛЬНОЕ СТРАХОВАНИЕ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A62" w:rsidRDefault="00944A62" w:rsidP="00944A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4A62" w:rsidRDefault="0048240D" w:rsidP="00944A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7FBBCCA" wp14:editId="5F8643BC">
            <wp:extent cx="5939693" cy="4314825"/>
            <wp:effectExtent l="0" t="0" r="4445" b="0"/>
            <wp:docPr id="6" name="Рисунок 6" descr="Значки набор разнообразного страхования голубые, страхование жизни, 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item" descr="Значки набор разнообразного страхования голубые, страхование жизни, 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39" cy="431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62" w:rsidRDefault="00944A62" w:rsidP="00944A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4A62" w:rsidRDefault="00944A62" w:rsidP="00944A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4A62" w:rsidRPr="00575EBB" w:rsidRDefault="00944A62" w:rsidP="00944A62">
      <w:pPr>
        <w:spacing w:line="36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575EBB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48240D">
        <w:rPr>
          <w:rFonts w:ascii="Times New Roman" w:hAnsi="Times New Roman" w:cs="Times New Roman"/>
          <w:sz w:val="28"/>
          <w:szCs w:val="28"/>
        </w:rPr>
        <w:t>Косых Алла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44A62" w:rsidRPr="00575EBB" w:rsidRDefault="00944A62" w:rsidP="00944A62">
      <w:pPr>
        <w:spacing w:line="36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575EBB">
        <w:rPr>
          <w:rFonts w:ascii="Times New Roman" w:hAnsi="Times New Roman" w:cs="Times New Roman"/>
          <w:sz w:val="28"/>
          <w:szCs w:val="28"/>
        </w:rPr>
        <w:t>преподаватель ГБПОУ ВО «ВЮТ»</w:t>
      </w:r>
    </w:p>
    <w:p w:rsidR="00944A62" w:rsidRDefault="00944A62" w:rsidP="00944A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4A62" w:rsidRDefault="00944A62" w:rsidP="00944A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A62" w:rsidRDefault="00944A62" w:rsidP="00944A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A62" w:rsidRDefault="00944A62" w:rsidP="00944A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 2022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4A62" w:rsidRPr="00D946EC" w:rsidRDefault="00944A62" w:rsidP="0038146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6E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Настоящая памятка, в первую очередь, предназначена для родителей обучающихся из числа лиц с инвалидностью и детей-сирот, так как именно данная категория граждан нуждается в особой поддержке как со стороны государства, так и со стороны образовательных учреждений. При этом рекомендации, предусмотренные настоящей памяткой, могут быть полезны для всех читателей различных возрастов. </w:t>
      </w:r>
    </w:p>
    <w:p w:rsidR="00944A62" w:rsidRPr="00D946EC" w:rsidRDefault="00944A62" w:rsidP="0038146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6EC">
        <w:rPr>
          <w:rFonts w:ascii="Times New Roman" w:hAnsi="Times New Roman" w:cs="Times New Roman"/>
          <w:i/>
          <w:sz w:val="28"/>
          <w:szCs w:val="28"/>
        </w:rPr>
        <w:t>В данной памятке рассмотрены основные виды</w:t>
      </w:r>
      <w:r w:rsidR="0048240D">
        <w:rPr>
          <w:rFonts w:ascii="Times New Roman" w:hAnsi="Times New Roman" w:cs="Times New Roman"/>
          <w:i/>
          <w:sz w:val="28"/>
          <w:szCs w:val="28"/>
        </w:rPr>
        <w:t xml:space="preserve"> страхования</w:t>
      </w:r>
      <w:r w:rsidRPr="00D946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351">
        <w:rPr>
          <w:rFonts w:ascii="Times New Roman" w:hAnsi="Times New Roman" w:cs="Times New Roman"/>
          <w:i/>
          <w:sz w:val="28"/>
          <w:szCs w:val="28"/>
        </w:rPr>
        <w:t>и их различия.</w:t>
      </w:r>
    </w:p>
    <w:p w:rsidR="00AA5764" w:rsidRPr="00AA5764" w:rsidRDefault="00AA5764" w:rsidP="00381463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7F1C44" w:rsidRPr="00285E02" w:rsidRDefault="007F1C44" w:rsidP="003814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E02">
        <w:rPr>
          <w:rFonts w:ascii="Times New Roman" w:hAnsi="Times New Roman" w:cs="Times New Roman"/>
          <w:sz w:val="28"/>
          <w:szCs w:val="28"/>
        </w:rPr>
        <w:t>Страхование является одной из древнейших категорий общественного производства.</w:t>
      </w:r>
    </w:p>
    <w:p w:rsidR="007F1C44" w:rsidRPr="00285E02" w:rsidRDefault="007F1C44" w:rsidP="00381463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85E02">
        <w:rPr>
          <w:rFonts w:ascii="Times New Roman" w:hAnsi="Times New Roman" w:cs="Times New Roman"/>
          <w:sz w:val="28"/>
          <w:szCs w:val="28"/>
        </w:rPr>
        <w:t>Страхование - важнейший элемент общей культуры человека. Если каждый человек страхует свое жилье, свой бизнес, здоровье и жизнь, то он предусмотрителен относительно будущего своей семьи, коллег и самого себя, он смотрит в завтрашний день, обеспечивая его сегодня. Посредством страхования человек реализует одну из важнейших своих потребностей - потребность в безопасности. Благодаря страхованию снижается степень такой зависимости, когда человеческие ошибки или злой умысел, просто стихийные бедствия могут поставить отдельную жизнь, семью, бизнес на грань катастрофы.</w:t>
      </w:r>
    </w:p>
    <w:p w:rsidR="0005354C" w:rsidRPr="00285E02" w:rsidRDefault="007F1C44" w:rsidP="00381463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85E02">
        <w:rPr>
          <w:rFonts w:ascii="Times New Roman" w:hAnsi="Times New Roman" w:cs="Times New Roman"/>
          <w:sz w:val="28"/>
          <w:szCs w:val="28"/>
        </w:rPr>
        <w:t xml:space="preserve">Страхование представляет собой экономические отношения по защите имущественных интересов физических и юридических лиц при наступлении определенных событий (страховых случаев) за счет денежных фондов, формируемых из уплачиваемых ими страховых взносов (страховых премий). </w:t>
      </w:r>
      <w:r w:rsidR="0005354C" w:rsidRPr="00285E02">
        <w:rPr>
          <w:rFonts w:ascii="Times New Roman" w:hAnsi="Times New Roman" w:cs="Times New Roman"/>
          <w:sz w:val="28"/>
          <w:szCs w:val="28"/>
        </w:rPr>
        <w:t>Главная цель такой защиты - минимизация последствий</w:t>
      </w:r>
      <w:r w:rsidR="00AA5764" w:rsidRPr="00285E02">
        <w:rPr>
          <w:rFonts w:ascii="Times New Roman" w:hAnsi="Times New Roman" w:cs="Times New Roman"/>
          <w:sz w:val="28"/>
          <w:szCs w:val="28"/>
        </w:rPr>
        <w:t xml:space="preserve"> наступления определенных нега</w:t>
      </w:r>
      <w:r w:rsidR="0005354C" w:rsidRPr="00285E02">
        <w:rPr>
          <w:rFonts w:ascii="Times New Roman" w:hAnsi="Times New Roman" w:cs="Times New Roman"/>
          <w:sz w:val="28"/>
          <w:szCs w:val="28"/>
        </w:rPr>
        <w:t xml:space="preserve">тивных событий, трактуемых как страховые случаи. </w:t>
      </w:r>
    </w:p>
    <w:p w:rsidR="007F1C44" w:rsidRPr="00285E02" w:rsidRDefault="007F1C44" w:rsidP="00381463">
      <w:pPr>
        <w:ind w:firstLine="56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5E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Классификация видов страхования,</w:t>
      </w:r>
      <w:r w:rsidRPr="00285E02">
        <w:rPr>
          <w:rFonts w:ascii="Times New Roman" w:hAnsi="Times New Roman" w:cs="Times New Roman"/>
          <w:sz w:val="28"/>
          <w:szCs w:val="28"/>
          <w:shd w:val="clear" w:color="auto" w:fill="FFFFFF"/>
        </w:rPr>
        <w:t> в соответствии с которой в лицензии, выдаваемой страховщику, указывают виды страхования, дана в ст. 32.9 Закона РФ «Об организации страхового дела в РФ»</w:t>
      </w:r>
    </w:p>
    <w:p w:rsidR="007F1C44" w:rsidRPr="0048240D" w:rsidRDefault="007F1C44" w:rsidP="00381463">
      <w:pPr>
        <w:pStyle w:val="2"/>
        <w:spacing w:line="240" w:lineRule="auto"/>
        <w:ind w:left="0" w:firstLine="709"/>
        <w:jc w:val="center"/>
        <w:rPr>
          <w:rFonts w:ascii="Times New Roman" w:hAnsi="Times New Roman" w:cs="Times New Roman"/>
          <w:color w:val="231F20"/>
          <w:sz w:val="16"/>
          <w:szCs w:val="16"/>
        </w:rPr>
      </w:pPr>
    </w:p>
    <w:p w:rsidR="007F1C44" w:rsidRDefault="008476F4" w:rsidP="00381463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noProof/>
          <w:color w:val="231F20"/>
          <w:sz w:val="28"/>
          <w:szCs w:val="28"/>
        </w:rPr>
        <w:drawing>
          <wp:inline distT="0" distB="0" distL="0" distR="0" wp14:anchorId="6FB0C41E">
            <wp:extent cx="3656965" cy="27425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74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C44" w:rsidRPr="0048240D" w:rsidRDefault="007F1C44" w:rsidP="00381463">
      <w:pPr>
        <w:pStyle w:val="2"/>
        <w:spacing w:line="240" w:lineRule="auto"/>
        <w:ind w:left="0" w:firstLine="709"/>
        <w:jc w:val="center"/>
        <w:rPr>
          <w:rFonts w:ascii="Times New Roman" w:hAnsi="Times New Roman" w:cs="Times New Roman"/>
          <w:color w:val="231F20"/>
          <w:sz w:val="16"/>
          <w:szCs w:val="16"/>
        </w:rPr>
      </w:pPr>
    </w:p>
    <w:p w:rsidR="004941ED" w:rsidRPr="004941ED" w:rsidRDefault="004941ED" w:rsidP="0038146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1ED">
        <w:rPr>
          <w:rFonts w:ascii="Times New Roman" w:hAnsi="Times New Roman" w:cs="Times New Roman"/>
          <w:sz w:val="28"/>
          <w:szCs w:val="28"/>
        </w:rPr>
        <w:t>Страхование осуществляется в форме добровольного страхования и обязательного страхования:</w:t>
      </w:r>
    </w:p>
    <w:p w:rsidR="004941ED" w:rsidRPr="004941ED" w:rsidRDefault="004941ED" w:rsidP="0038146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1ED">
        <w:rPr>
          <w:rFonts w:ascii="Times New Roman" w:hAnsi="Times New Roman" w:cs="Times New Roman"/>
          <w:sz w:val="28"/>
          <w:szCs w:val="28"/>
        </w:rPr>
        <w:lastRenderedPageBreak/>
        <w:t>1) добровольное страхование осуществляется на основании доброй воли физических или юридических лиц (страхователей), которые имеют желание застраховать свою жизнь, имущество или гражданскую ответственность и заключают договоры страхования, составной частью которых являются правила страхования;</w:t>
      </w:r>
    </w:p>
    <w:p w:rsidR="007F1C44" w:rsidRPr="00285E02" w:rsidRDefault="004941ED" w:rsidP="0038146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1ED">
        <w:rPr>
          <w:rFonts w:ascii="Times New Roman" w:hAnsi="Times New Roman" w:cs="Times New Roman"/>
          <w:sz w:val="28"/>
          <w:szCs w:val="28"/>
        </w:rPr>
        <w:t>2) </w:t>
      </w:r>
      <w:r w:rsidRPr="00285E02">
        <w:rPr>
          <w:rFonts w:ascii="Times New Roman" w:hAnsi="Times New Roman" w:cs="Times New Roman"/>
          <w:sz w:val="28"/>
          <w:szCs w:val="28"/>
        </w:rPr>
        <w:t>обязательное страхование – это форма страхования, при которой страховые отношения между страховщиком и страхователем возникают в силу закона.</w:t>
      </w:r>
    </w:p>
    <w:p w:rsidR="008476F4" w:rsidRPr="0048240D" w:rsidRDefault="008476F4" w:rsidP="00381463">
      <w:pPr>
        <w:pStyle w:val="2"/>
        <w:spacing w:line="240" w:lineRule="auto"/>
        <w:ind w:left="0" w:firstLine="709"/>
        <w:jc w:val="center"/>
        <w:rPr>
          <w:rFonts w:ascii="Times New Roman" w:hAnsi="Times New Roman" w:cs="Times New Roman"/>
          <w:color w:val="231F20"/>
          <w:sz w:val="16"/>
          <w:szCs w:val="16"/>
        </w:rPr>
      </w:pPr>
    </w:p>
    <w:p w:rsidR="008476F4" w:rsidRDefault="008476F4" w:rsidP="00381463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noProof/>
        </w:rPr>
        <w:drawing>
          <wp:inline distT="0" distB="0" distL="0" distR="0" wp14:anchorId="6558AB5B" wp14:editId="097D4FE5">
            <wp:extent cx="5583274" cy="3727490"/>
            <wp:effectExtent l="0" t="0" r="0" b="6350"/>
            <wp:docPr id="3" name="Рисунок 3" descr="https://avatars.mds.yandex.net/i?id=c4729666ba94f159e5c85e93d8b4d990_l-528465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c4729666ba94f159e5c85e93d8b4d990_l-528465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4" cy="37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F4" w:rsidRPr="0048240D" w:rsidRDefault="008476F4" w:rsidP="00381463">
      <w:pPr>
        <w:pStyle w:val="2"/>
        <w:spacing w:line="240" w:lineRule="auto"/>
        <w:ind w:left="0" w:firstLine="709"/>
        <w:jc w:val="center"/>
        <w:rPr>
          <w:rFonts w:ascii="Times New Roman" w:hAnsi="Times New Roman" w:cs="Times New Roman"/>
          <w:color w:val="231F20"/>
          <w:sz w:val="16"/>
          <w:szCs w:val="16"/>
        </w:rPr>
      </w:pPr>
    </w:p>
    <w:p w:rsidR="0005354C" w:rsidRDefault="0005354C" w:rsidP="00381463">
      <w:pPr>
        <w:pStyle w:val="2"/>
        <w:spacing w:line="240" w:lineRule="auto"/>
        <w:ind w:left="0" w:firstLine="709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AA5764">
        <w:rPr>
          <w:rFonts w:ascii="Times New Roman" w:hAnsi="Times New Roman" w:cs="Times New Roman"/>
          <w:color w:val="231F20"/>
          <w:sz w:val="28"/>
          <w:szCs w:val="28"/>
        </w:rPr>
        <w:t>Обязательное страхование (ОС)</w:t>
      </w:r>
    </w:p>
    <w:p w:rsidR="004941ED" w:rsidRPr="0048240D" w:rsidRDefault="004941ED" w:rsidP="00381463">
      <w:pPr>
        <w:rPr>
          <w:sz w:val="16"/>
          <w:szCs w:val="16"/>
        </w:rPr>
      </w:pPr>
    </w:p>
    <w:p w:rsidR="004941ED" w:rsidRPr="00285E02" w:rsidRDefault="004941ED" w:rsidP="003814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02">
        <w:rPr>
          <w:rFonts w:ascii="Times New Roman" w:hAnsi="Times New Roman" w:cs="Times New Roman"/>
          <w:sz w:val="28"/>
          <w:szCs w:val="28"/>
        </w:rPr>
        <w:t xml:space="preserve">К обязательным видам Минфин России и Банк России относят только те виды страхования, которые в статус обязательного введены федеральными законами о страховании и приравненными к ним нормативными актами. </w:t>
      </w:r>
    </w:p>
    <w:p w:rsidR="00D87DFD" w:rsidRPr="00285E02" w:rsidRDefault="00D87DFD" w:rsidP="003814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02">
        <w:rPr>
          <w:rFonts w:ascii="Times New Roman" w:hAnsi="Times New Roman" w:cs="Times New Roman"/>
          <w:sz w:val="28"/>
          <w:szCs w:val="28"/>
        </w:rPr>
        <w:t>Согласно российскому законодательству государство обязуется защищать жизнь, здоровье и имущество всех граждан, если им будет нанесен какой-либо вред и/или ущерб. Сюда также включается риск гражданской ответственности, который может наступить вследствие причинения вреда жизни, здоровью или имуществу других лиц.</w:t>
      </w:r>
    </w:p>
    <w:p w:rsidR="00D87DFD" w:rsidRPr="00285E02" w:rsidRDefault="00D87DFD" w:rsidP="003814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02">
        <w:rPr>
          <w:rFonts w:ascii="Times New Roman" w:hAnsi="Times New Roman" w:cs="Times New Roman"/>
          <w:sz w:val="28"/>
          <w:szCs w:val="28"/>
        </w:rPr>
        <w:t>Обязательное страхование защищает интересы общества целиком, а не только отдельных граждан. Перечень организаций, которые имеют право осуществлять подобный вид деятельности, определен на законодательном уровне. При этом главная особенность – это полнота охвата, ведь именно благодаря этому есть возможность использовать минимальные тарифные ставки.</w:t>
      </w:r>
    </w:p>
    <w:p w:rsidR="00381463" w:rsidRDefault="00D87DFD" w:rsidP="003814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63">
        <w:rPr>
          <w:rFonts w:ascii="Times New Roman" w:hAnsi="Times New Roman" w:cs="Times New Roman"/>
          <w:color w:val="231F20"/>
          <w:sz w:val="28"/>
          <w:szCs w:val="28"/>
        </w:rPr>
        <w:t>Виды обязательного страхования в Российской Федерации</w:t>
      </w:r>
      <w:r w:rsidR="00381463">
        <w:rPr>
          <w:rFonts w:ascii="Times New Roman" w:hAnsi="Times New Roman" w:cs="Times New Roman"/>
          <w:color w:val="231F20"/>
          <w:sz w:val="28"/>
          <w:szCs w:val="28"/>
        </w:rPr>
        <w:t xml:space="preserve">: медицинское (ОМС), социальное СНИЛС, перевозка пассажиров, ОСАГО. </w:t>
      </w:r>
      <w:r w:rsidR="00E6068C" w:rsidRPr="0048240D">
        <w:rPr>
          <w:rFonts w:ascii="Times New Roman" w:hAnsi="Times New Roman" w:cs="Times New Roman"/>
          <w:sz w:val="28"/>
          <w:szCs w:val="28"/>
        </w:rPr>
        <w:t>Рассмотри</w:t>
      </w:r>
      <w:r w:rsidR="00285E02" w:rsidRPr="0048240D">
        <w:rPr>
          <w:rFonts w:ascii="Times New Roman" w:hAnsi="Times New Roman" w:cs="Times New Roman"/>
          <w:sz w:val="28"/>
          <w:szCs w:val="28"/>
        </w:rPr>
        <w:t>м</w:t>
      </w:r>
      <w:r w:rsidR="00E6068C" w:rsidRPr="0048240D">
        <w:rPr>
          <w:rFonts w:ascii="Times New Roman" w:hAnsi="Times New Roman" w:cs="Times New Roman"/>
          <w:sz w:val="28"/>
          <w:szCs w:val="28"/>
        </w:rPr>
        <w:t xml:space="preserve"> один из обязательных видов страхования</w:t>
      </w:r>
      <w:r w:rsidR="00381463">
        <w:rPr>
          <w:rFonts w:ascii="Times New Roman" w:hAnsi="Times New Roman" w:cs="Times New Roman"/>
          <w:sz w:val="28"/>
          <w:szCs w:val="28"/>
        </w:rPr>
        <w:t xml:space="preserve"> –</w:t>
      </w:r>
      <w:r w:rsidR="00E6068C" w:rsidRPr="0048240D">
        <w:rPr>
          <w:rFonts w:ascii="Times New Roman" w:hAnsi="Times New Roman" w:cs="Times New Roman"/>
          <w:sz w:val="28"/>
          <w:szCs w:val="28"/>
        </w:rPr>
        <w:t xml:space="preserve"> ОМС</w:t>
      </w:r>
      <w:r w:rsidR="00381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DFD" w:rsidRDefault="00E6068C" w:rsidP="0038146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6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Полис</w:t>
      </w:r>
      <w:r w:rsidRPr="00E606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6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обязательного</w:t>
      </w:r>
      <w:r w:rsidRPr="00E606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6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медицинского</w:t>
      </w:r>
      <w:r w:rsidRPr="00E606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6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страхования</w:t>
      </w:r>
      <w:r w:rsidRPr="00E6068C">
        <w:rPr>
          <w:rFonts w:ascii="Times New Roman" w:hAnsi="Times New Roman" w:cs="Times New Roman"/>
          <w:sz w:val="28"/>
          <w:szCs w:val="28"/>
          <w:shd w:val="clear" w:color="auto" w:fill="FFFFFF"/>
        </w:rPr>
        <w:t> (ОМС) — документ, подтверждающий право на бесплатную медицинскую помощь. С полисом ОМС можно записываться к врачам, проходить обследования, лечиться в стационаре, вызывать врача на дом и бесплатно делать высокотехнологичные операции.</w:t>
      </w:r>
    </w:p>
    <w:p w:rsidR="00381463" w:rsidRPr="00381463" w:rsidRDefault="00381463" w:rsidP="00381463">
      <w:pPr>
        <w:ind w:firstLine="709"/>
        <w:rPr>
          <w:rFonts w:ascii="Times New Roman" w:hAnsi="Times New Roman" w:cs="Times New Roman"/>
          <w:b/>
          <w:bCs/>
          <w:color w:val="E51B23"/>
          <w:sz w:val="16"/>
          <w:szCs w:val="16"/>
          <w:shd w:val="clear" w:color="auto" w:fill="D9D9DB"/>
        </w:rPr>
      </w:pPr>
    </w:p>
    <w:p w:rsidR="00E6068C" w:rsidRDefault="00E6068C" w:rsidP="00381463">
      <w:pPr>
        <w:ind w:firstLine="709"/>
        <w:rPr>
          <w:rFonts w:ascii="Times New Roman" w:hAnsi="Times New Roman" w:cs="Times New Roman"/>
          <w:b/>
          <w:bCs/>
          <w:color w:val="E51B23"/>
          <w:sz w:val="28"/>
          <w:szCs w:val="28"/>
          <w:shd w:val="clear" w:color="auto" w:fill="D9D9DB"/>
        </w:rPr>
      </w:pPr>
      <w:r w:rsidRPr="00E6068C">
        <w:rPr>
          <w:rFonts w:ascii="Times New Roman" w:hAnsi="Times New Roman" w:cs="Times New Roman"/>
          <w:b/>
          <w:bCs/>
          <w:color w:val="E51B23"/>
          <w:sz w:val="28"/>
          <w:szCs w:val="28"/>
          <w:shd w:val="clear" w:color="auto" w:fill="D9D9DB"/>
        </w:rPr>
        <w:t>Контакт-центр ОМС 8-800-775-95-39 звонок по России бесплатный</w:t>
      </w:r>
    </w:p>
    <w:p w:rsidR="0048240D" w:rsidRDefault="0048240D" w:rsidP="00381463">
      <w:pPr>
        <w:ind w:firstLine="709"/>
        <w:rPr>
          <w:rFonts w:ascii="Times New Roman" w:hAnsi="Times New Roman" w:cs="Times New Roman"/>
          <w:b/>
          <w:bCs/>
          <w:color w:val="E51B23"/>
          <w:sz w:val="16"/>
          <w:szCs w:val="16"/>
          <w:shd w:val="clear" w:color="auto" w:fill="D9D9DB"/>
        </w:rPr>
      </w:pPr>
    </w:p>
    <w:p w:rsidR="00CD5722" w:rsidRDefault="00CD5722" w:rsidP="00381463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noProof/>
          <w:color w:val="231F20"/>
          <w:sz w:val="28"/>
          <w:szCs w:val="28"/>
        </w:rPr>
        <w:drawing>
          <wp:inline distT="0" distB="0" distL="0" distR="0" wp14:anchorId="3BA38CA4">
            <wp:extent cx="5452110" cy="28384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AB38F31" wp14:editId="013793D4">
                <wp:extent cx="304800" cy="304800"/>
                <wp:effectExtent l="0" t="0" r="0" b="0"/>
                <wp:docPr id="17" name="AutoShape 1" descr="https://4baby-shop.ru/wp-content/uploads/9/c/b/9cb0b4d894f2b2f9b98bc3b07ccce32f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DAB37" id="AutoShape 1" o:spid="_x0000_s1026" alt="https://4baby-shop.ru/wp-content/uploads/9/c/b/9cb0b4d894f2b2f9b98bc3b07ccce32f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YPEbHPUCAAAV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381463" w:rsidRPr="00381463" w:rsidRDefault="00381463" w:rsidP="00381463">
      <w:pPr>
        <w:rPr>
          <w:sz w:val="16"/>
          <w:szCs w:val="16"/>
        </w:rPr>
      </w:pPr>
    </w:p>
    <w:p w:rsidR="00E6068C" w:rsidRPr="00EF3BCF" w:rsidRDefault="0005354C" w:rsidP="00381463">
      <w:pPr>
        <w:pStyle w:val="2"/>
        <w:spacing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A5764">
        <w:rPr>
          <w:rFonts w:ascii="Times New Roman" w:hAnsi="Times New Roman" w:cs="Times New Roman"/>
          <w:color w:val="231F20"/>
          <w:sz w:val="28"/>
          <w:szCs w:val="28"/>
        </w:rPr>
        <w:t>Добровольное страхование (ДС)</w:t>
      </w:r>
      <w:r w:rsidR="00EF3BC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6068C" w:rsidRPr="00EF3BCF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осуществляется на основе договора между страхователем и страховщиком. Страхователь самостоятельно решает вопрос о заключении договора и выборе страховщика. Страховщик тоже имеет право принять или не принять риск к страхованию, в зависимости от его конкретных обстоятельств. В соответствии со ст. 3 Федерального Закона РФ «Об организации страхового дела в Российской Федерации» правила добровольного страхования устанавливаются страховщиком самостоятельно.</w:t>
      </w:r>
    </w:p>
    <w:p w:rsidR="00285E02" w:rsidRPr="00003351" w:rsidRDefault="00E6068C" w:rsidP="00381463">
      <w:pPr>
        <w:pStyle w:val="2"/>
        <w:spacing w:line="240" w:lineRule="auto"/>
        <w:ind w:left="0" w:firstLine="709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E6068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Добровольное страхование</w:t>
      </w:r>
      <w:r w:rsidR="00003351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, включающее следующие виды: страхование жизни и здоровья, накопительное, дополнительное медицинское страхование, страхование недвижимости и транспортных средств, страхование для выезжающих за рубеж - </w:t>
      </w:r>
      <w:r w:rsidRPr="00E6068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всегда ограничено по срокам страхования. Есть начало и окончание срока в договоре. Непрерывность добровольного страхования можно обеспечить только путём повторного (иногда автоматического) перезаключения договора на новый срок. Добровольное страхование действует только при уплате разового или периодических </w:t>
      </w:r>
      <w:hyperlink r:id="rId9" w:tooltip="Страховая премия" w:history="1">
        <w:r w:rsidRPr="00E6068C">
          <w:rPr>
            <w:rFonts w:ascii="Times New Roman" w:hAnsi="Times New Roman" w:cs="Times New Roman"/>
            <w:b w:val="0"/>
            <w:iCs/>
            <w:color w:val="000000"/>
            <w:sz w:val="28"/>
            <w:szCs w:val="28"/>
          </w:rPr>
          <w:t>страховых взносов</w:t>
        </w:r>
      </w:hyperlink>
      <w:r w:rsidRPr="00E6068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. Неуплата страхового взноса ведёт к прекращению </w:t>
      </w:r>
      <w:hyperlink r:id="rId10" w:tooltip="Договор" w:history="1">
        <w:r w:rsidRPr="00E6068C">
          <w:rPr>
            <w:rFonts w:ascii="Times New Roman" w:hAnsi="Times New Roman" w:cs="Times New Roman"/>
            <w:b w:val="0"/>
            <w:iCs/>
            <w:color w:val="000000"/>
            <w:sz w:val="28"/>
            <w:szCs w:val="28"/>
          </w:rPr>
          <w:t>договора</w:t>
        </w:r>
      </w:hyperlink>
      <w:r w:rsidRPr="00E6068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.</w:t>
      </w:r>
    </w:p>
    <w:p w:rsidR="00EF3BCF" w:rsidRDefault="00003351" w:rsidP="0038146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Уточним</w:t>
      </w:r>
      <w:r w:rsidR="00CD5722" w:rsidRPr="00EF3BCF">
        <w:rPr>
          <w:rFonts w:ascii="Times New Roman" w:hAnsi="Times New Roman" w:cs="Times New Roman"/>
          <w:color w:val="231F20"/>
          <w:sz w:val="28"/>
          <w:szCs w:val="28"/>
        </w:rPr>
        <w:t xml:space="preserve"> различия между обязательным и добровольным страхованием.</w:t>
      </w:r>
      <w:r w:rsidR="00EF3BC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F3BCF" w:rsidRPr="00AA5764">
        <w:rPr>
          <w:rFonts w:ascii="Times New Roman" w:hAnsi="Times New Roman" w:cs="Times New Roman"/>
          <w:color w:val="231F20"/>
          <w:sz w:val="28"/>
          <w:szCs w:val="28"/>
        </w:rPr>
        <w:t>Добровольное и обязательное (государственное) страхование не</w:t>
      </w:r>
      <w:r w:rsidR="00EF3BCF">
        <w:rPr>
          <w:rFonts w:ascii="Times New Roman" w:hAnsi="Times New Roman" w:cs="Times New Roman"/>
          <w:color w:val="231F20"/>
          <w:sz w:val="28"/>
          <w:szCs w:val="28"/>
        </w:rPr>
        <w:t xml:space="preserve"> противоречат друг другу, а на</w:t>
      </w:r>
      <w:r w:rsidR="00EF3BCF" w:rsidRPr="00AA5764">
        <w:rPr>
          <w:rFonts w:ascii="Times New Roman" w:hAnsi="Times New Roman" w:cs="Times New Roman"/>
          <w:color w:val="231F20"/>
          <w:sz w:val="28"/>
          <w:szCs w:val="28"/>
        </w:rPr>
        <w:t>оборот, являются взаимодополняющими. Если человек хочет позаботиться о своем будущем и иметь возможность получать качественную медицинскую помощь, то полис ДС – его предусмотрительный выбор.</w:t>
      </w:r>
    </w:p>
    <w:p w:rsidR="00CD5722" w:rsidRPr="00003351" w:rsidRDefault="00CD5722" w:rsidP="003814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231F20"/>
          <w:sz w:val="16"/>
          <w:szCs w:val="16"/>
        </w:rPr>
      </w:pPr>
    </w:p>
    <w:p w:rsidR="00381463" w:rsidRDefault="00381463" w:rsidP="00381463">
      <w:pPr>
        <w:pBdr>
          <w:top w:val="nil"/>
          <w:left w:val="nil"/>
          <w:bottom w:val="nil"/>
          <w:right w:val="nil"/>
          <w:between w:val="nil"/>
        </w:pBdr>
        <w:rPr>
          <w:rStyle w:val="a5"/>
          <w:rFonts w:ascii="Times New Roman" w:hAnsi="Times New Roman" w:cs="Times New Roman"/>
          <w:sz w:val="28"/>
          <w:szCs w:val="28"/>
        </w:rPr>
      </w:pPr>
    </w:p>
    <w:p w:rsidR="00944A62" w:rsidRDefault="00944A62" w:rsidP="0038146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231F20"/>
          <w:sz w:val="28"/>
          <w:szCs w:val="28"/>
        </w:rPr>
      </w:pPr>
      <w:bookmarkStart w:id="0" w:name="_GoBack"/>
      <w:bookmarkEnd w:id="0"/>
      <w:r>
        <w:rPr>
          <w:rStyle w:val="a5"/>
          <w:rFonts w:ascii="Times New Roman" w:hAnsi="Times New Roman" w:cs="Times New Roman"/>
          <w:sz w:val="28"/>
          <w:szCs w:val="28"/>
        </w:rPr>
        <w:t>Примеч.: на базе Воронежского юридического техникума работает бесплатная юридическая консультация: тел. 8 473 226 30 17.</w:t>
      </w:r>
    </w:p>
    <w:sectPr w:rsidR="00944A62" w:rsidSect="0048240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C1691"/>
    <w:multiLevelType w:val="multilevel"/>
    <w:tmpl w:val="F72C1A64"/>
    <w:lvl w:ilvl="0">
      <w:start w:val="4"/>
      <w:numFmt w:val="decimal"/>
      <w:lvlText w:val="%1"/>
      <w:lvlJc w:val="left"/>
      <w:pPr>
        <w:ind w:left="1089" w:hanging="362"/>
      </w:pPr>
    </w:lvl>
    <w:lvl w:ilvl="1">
      <w:start w:val="1"/>
      <w:numFmt w:val="decimal"/>
      <w:lvlText w:val="%1.%2"/>
      <w:lvlJc w:val="left"/>
      <w:pPr>
        <w:ind w:left="1089" w:hanging="362"/>
      </w:pPr>
      <w:rPr>
        <w:rFonts w:ascii="Calibri" w:eastAsia="Calibri" w:hAnsi="Calibri" w:cs="Calibri"/>
        <w:b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1005" w:hanging="154"/>
      </w:pPr>
      <w:rPr>
        <w:rFonts w:ascii="Calibri" w:eastAsia="Calibri" w:hAnsi="Calibri" w:cs="Calibri"/>
        <w:color w:val="231F20"/>
        <w:sz w:val="22"/>
        <w:szCs w:val="22"/>
      </w:rPr>
    </w:lvl>
    <w:lvl w:ilvl="3">
      <w:start w:val="1"/>
      <w:numFmt w:val="bullet"/>
      <w:lvlText w:val="•"/>
      <w:lvlJc w:val="left"/>
      <w:pPr>
        <w:ind w:left="3395" w:hanging="154"/>
      </w:pPr>
    </w:lvl>
    <w:lvl w:ilvl="4">
      <w:start w:val="1"/>
      <w:numFmt w:val="bullet"/>
      <w:lvlText w:val="•"/>
      <w:lvlJc w:val="left"/>
      <w:pPr>
        <w:ind w:left="4553" w:hanging="154"/>
      </w:pPr>
    </w:lvl>
    <w:lvl w:ilvl="5">
      <w:start w:val="1"/>
      <w:numFmt w:val="bullet"/>
      <w:lvlText w:val="•"/>
      <w:lvlJc w:val="left"/>
      <w:pPr>
        <w:ind w:left="5710" w:hanging="154"/>
      </w:pPr>
    </w:lvl>
    <w:lvl w:ilvl="6">
      <w:start w:val="1"/>
      <w:numFmt w:val="bullet"/>
      <w:lvlText w:val="•"/>
      <w:lvlJc w:val="left"/>
      <w:pPr>
        <w:ind w:left="6868" w:hanging="154"/>
      </w:pPr>
    </w:lvl>
    <w:lvl w:ilvl="7">
      <w:start w:val="1"/>
      <w:numFmt w:val="bullet"/>
      <w:lvlText w:val="•"/>
      <w:lvlJc w:val="left"/>
      <w:pPr>
        <w:ind w:left="8026" w:hanging="154"/>
      </w:pPr>
    </w:lvl>
    <w:lvl w:ilvl="8">
      <w:start w:val="1"/>
      <w:numFmt w:val="bullet"/>
      <w:lvlText w:val="•"/>
      <w:lvlJc w:val="left"/>
      <w:pPr>
        <w:ind w:left="9183" w:hanging="15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5C"/>
    <w:rsid w:val="00003351"/>
    <w:rsid w:val="0003705C"/>
    <w:rsid w:val="0005354C"/>
    <w:rsid w:val="00285E02"/>
    <w:rsid w:val="0035206D"/>
    <w:rsid w:val="00381463"/>
    <w:rsid w:val="003B3FE3"/>
    <w:rsid w:val="0048240D"/>
    <w:rsid w:val="004941ED"/>
    <w:rsid w:val="007F1C44"/>
    <w:rsid w:val="007F3E3F"/>
    <w:rsid w:val="008476F4"/>
    <w:rsid w:val="00944A62"/>
    <w:rsid w:val="00AA5764"/>
    <w:rsid w:val="00CD5722"/>
    <w:rsid w:val="00D87DFD"/>
    <w:rsid w:val="00E6068C"/>
    <w:rsid w:val="00E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DED02-92DA-4411-97F0-34442E1E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354C"/>
    <w:pPr>
      <w:widowControl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5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05354C"/>
    <w:pPr>
      <w:spacing w:line="266" w:lineRule="auto"/>
      <w:ind w:left="1294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4C"/>
    <w:rPr>
      <w:rFonts w:ascii="Calibri" w:eastAsia="Calibri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7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AA5764"/>
    <w:pPr>
      <w:widowControl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E6068C"/>
  </w:style>
  <w:style w:type="character" w:styleId="a4">
    <w:name w:val="Hyperlink"/>
    <w:basedOn w:val="a0"/>
    <w:uiPriority w:val="99"/>
    <w:semiHidden/>
    <w:unhideWhenUsed/>
    <w:rsid w:val="00E6068C"/>
    <w:rPr>
      <w:color w:val="0000FF"/>
      <w:u w:val="single"/>
    </w:rPr>
  </w:style>
  <w:style w:type="character" w:styleId="a5">
    <w:name w:val="Strong"/>
    <w:basedOn w:val="a0"/>
    <w:uiPriority w:val="22"/>
    <w:qFormat/>
    <w:rsid w:val="00944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94%D0%BE%D0%B3%D0%BE%D0%B2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2%D1%80%D0%B0%D1%85%D0%BE%D0%B2%D0%B0%D1%8F_%D0%BF%D1%80%D0%B5%D0%BC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2022-05-23T13:57:00Z</dcterms:created>
  <dcterms:modified xsi:type="dcterms:W3CDTF">2022-05-23T13:57:00Z</dcterms:modified>
</cp:coreProperties>
</file>